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-082-2026-CW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HG Wismar Los 10 Gerüstbauarbeit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rüstbauarbeiten Fassadengerüste mit langer Standzeit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